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CE" w:rsidRPr="00BC6ECE" w:rsidRDefault="00BC6ECE" w:rsidP="00BC6ECE">
      <w:pPr>
        <w:shd w:val="clear" w:color="auto" w:fill="FFFFFF"/>
        <w:spacing w:line="240" w:lineRule="auto"/>
        <w:outlineLvl w:val="1"/>
        <w:rPr>
          <w:rFonts w:ascii="Trebuchet MS" w:eastAsia="Times New Roman" w:hAnsi="Trebuchet MS" w:cs="Times New Roman"/>
          <w:b/>
          <w:bCs/>
          <w:color w:val="444542"/>
          <w:sz w:val="33"/>
          <w:szCs w:val="33"/>
        </w:rPr>
      </w:pPr>
      <w:r w:rsidRPr="00BC6ECE">
        <w:rPr>
          <w:rFonts w:ascii="Trebuchet MS" w:eastAsia="Times New Roman" w:hAnsi="Trebuchet MS" w:cs="Times New Roman"/>
          <w:b/>
          <w:bCs/>
          <w:color w:val="444542"/>
          <w:sz w:val="33"/>
          <w:szCs w:val="33"/>
        </w:rPr>
        <w:t>Types of constraints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NOT NULL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UNIQUE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DEFAULT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CHECK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Key Constraints – PRIMARY KEY, FOREIGN KEY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Domain constraints</w:t>
      </w:r>
    </w:p>
    <w:p w:rsidR="00BC6ECE" w:rsidRPr="00BC6ECE" w:rsidRDefault="00BC6ECE" w:rsidP="00BC6E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1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Mapping constraints</w:t>
      </w:r>
    </w:p>
    <w:p w:rsidR="00BC6ECE" w:rsidRPr="00BC6ECE" w:rsidRDefault="00BC6ECE" w:rsidP="00BC6ECE">
      <w:pPr>
        <w:shd w:val="clear" w:color="auto" w:fill="FFFFFF"/>
        <w:spacing w:line="240" w:lineRule="auto"/>
        <w:outlineLvl w:val="3"/>
        <w:rPr>
          <w:rFonts w:ascii="Trebuchet MS" w:eastAsia="Times New Roman" w:hAnsi="Trebuchet MS" w:cs="Times New Roman"/>
          <w:b/>
          <w:bCs/>
          <w:color w:val="444542"/>
          <w:sz w:val="25"/>
          <w:szCs w:val="25"/>
        </w:rPr>
      </w:pPr>
      <w:r w:rsidRPr="00BC6ECE">
        <w:rPr>
          <w:rFonts w:ascii="Trebuchet MS" w:eastAsia="Times New Roman" w:hAnsi="Trebuchet MS" w:cs="Times New Roman"/>
          <w:b/>
          <w:bCs/>
          <w:color w:val="444542"/>
          <w:sz w:val="25"/>
          <w:szCs w:val="25"/>
        </w:rPr>
        <w:t>NOT NULL:</w:t>
      </w:r>
    </w:p>
    <w:p w:rsidR="00BC6ECE" w:rsidRPr="00BC6ECE" w:rsidRDefault="00BC6ECE" w:rsidP="00BC6ECE">
      <w:pPr>
        <w:shd w:val="clear" w:color="auto" w:fill="FFFFFF"/>
        <w:spacing w:after="326" w:line="240" w:lineRule="auto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NOT NULL constraint makes sure that a column does not hold NULL value. When we don’t provide value for a particular column while inserting a record into a table, it takes NULL value by default. By specifying NULL constraint, we can be sure that a particular column(s) cannot have NULL values.</w:t>
      </w:r>
    </w:p>
    <w:p w:rsidR="00BC6ECE" w:rsidRPr="00BC6ECE" w:rsidRDefault="00BC6ECE" w:rsidP="00BC6ECE">
      <w:pPr>
        <w:shd w:val="clear" w:color="auto" w:fill="FFFFFF"/>
        <w:spacing w:after="326" w:line="240" w:lineRule="auto"/>
        <w:rPr>
          <w:rFonts w:ascii="Arial" w:eastAsia="Times New Roman" w:hAnsi="Arial" w:cs="Arial"/>
          <w:color w:val="222426"/>
          <w:sz w:val="21"/>
          <w:szCs w:val="21"/>
        </w:rPr>
      </w:pPr>
      <w:r w:rsidRPr="00BC6ECE">
        <w:rPr>
          <w:rFonts w:ascii="Arial" w:eastAsia="Times New Roman" w:hAnsi="Arial" w:cs="Arial"/>
          <w:color w:val="222426"/>
          <w:sz w:val="21"/>
          <w:szCs w:val="21"/>
        </w:rPr>
        <w:t>Example: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>CREATE TABLE STUDENT(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 xml:space="preserve">ROLL_NO INT </w:t>
      </w:r>
      <w:r w:rsidRPr="00BC6ECE">
        <w:rPr>
          <w:rFonts w:ascii="Consolas" w:eastAsia="Times New Roman" w:hAnsi="Consolas" w:cs="Consolas"/>
          <w:b/>
          <w:bCs/>
          <w:color w:val="000000"/>
          <w:sz w:val="16"/>
        </w:rPr>
        <w:t>NOT NULL</w:t>
      </w:r>
      <w:r w:rsidRPr="00BC6ECE">
        <w:rPr>
          <w:rFonts w:ascii="Consolas" w:eastAsia="Times New Roman" w:hAnsi="Consolas" w:cs="Consolas"/>
          <w:color w:val="000000"/>
          <w:sz w:val="16"/>
        </w:rPr>
        <w:t>,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>STU_NAME VARCHAR (</w:t>
      </w:r>
      <w:r w:rsidRPr="00BC6ECE">
        <w:rPr>
          <w:rFonts w:ascii="Consolas" w:eastAsia="Times New Roman" w:hAnsi="Consolas" w:cs="Consolas"/>
          <w:color w:val="800000"/>
          <w:sz w:val="16"/>
        </w:rPr>
        <w:t>35</w:t>
      </w:r>
      <w:r w:rsidRPr="00BC6ECE">
        <w:rPr>
          <w:rFonts w:ascii="Consolas" w:eastAsia="Times New Roman" w:hAnsi="Consolas" w:cs="Consolas"/>
          <w:color w:val="000000"/>
          <w:sz w:val="16"/>
        </w:rPr>
        <w:t xml:space="preserve">) </w:t>
      </w:r>
      <w:r w:rsidRPr="00BC6ECE">
        <w:rPr>
          <w:rFonts w:ascii="Consolas" w:eastAsia="Times New Roman" w:hAnsi="Consolas" w:cs="Consolas"/>
          <w:b/>
          <w:bCs/>
          <w:color w:val="000000"/>
          <w:sz w:val="16"/>
        </w:rPr>
        <w:t>NOT NULL</w:t>
      </w:r>
      <w:r w:rsidRPr="00BC6ECE">
        <w:rPr>
          <w:rFonts w:ascii="Consolas" w:eastAsia="Times New Roman" w:hAnsi="Consolas" w:cs="Consolas"/>
          <w:color w:val="000000"/>
          <w:sz w:val="16"/>
        </w:rPr>
        <w:t>,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 xml:space="preserve">STU_AGE INT </w:t>
      </w:r>
      <w:r w:rsidRPr="00BC6ECE">
        <w:rPr>
          <w:rFonts w:ascii="Consolas" w:eastAsia="Times New Roman" w:hAnsi="Consolas" w:cs="Consolas"/>
          <w:b/>
          <w:bCs/>
          <w:color w:val="000000"/>
          <w:sz w:val="16"/>
        </w:rPr>
        <w:t>NOT NULL</w:t>
      </w:r>
      <w:r w:rsidRPr="00BC6ECE">
        <w:rPr>
          <w:rFonts w:ascii="Consolas" w:eastAsia="Times New Roman" w:hAnsi="Consolas" w:cs="Consolas"/>
          <w:color w:val="000000"/>
          <w:sz w:val="16"/>
        </w:rPr>
        <w:t>,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>STU_ADDRESS VARCHAR (</w:t>
      </w:r>
      <w:r w:rsidRPr="00BC6ECE">
        <w:rPr>
          <w:rFonts w:ascii="Consolas" w:eastAsia="Times New Roman" w:hAnsi="Consolas" w:cs="Consolas"/>
          <w:color w:val="800000"/>
          <w:sz w:val="16"/>
        </w:rPr>
        <w:t>235</w:t>
      </w:r>
      <w:r w:rsidRPr="00BC6ECE">
        <w:rPr>
          <w:rFonts w:ascii="Consolas" w:eastAsia="Times New Roman" w:hAnsi="Consolas" w:cs="Consolas"/>
          <w:color w:val="000000"/>
          <w:sz w:val="16"/>
        </w:rPr>
        <w:t>),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>PRIMARY KEY (ROLL_NO)</w:t>
      </w:r>
    </w:p>
    <w:p w:rsidR="00BC6ECE" w:rsidRPr="00BC6ECE" w:rsidRDefault="00BC6ECE" w:rsidP="00BC6ECE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22426"/>
          <w:sz w:val="16"/>
          <w:szCs w:val="16"/>
        </w:rPr>
      </w:pPr>
      <w:r w:rsidRPr="00BC6ECE">
        <w:rPr>
          <w:rFonts w:ascii="Consolas" w:eastAsia="Times New Roman" w:hAnsi="Consolas" w:cs="Consolas"/>
          <w:color w:val="000000"/>
          <w:sz w:val="16"/>
        </w:rPr>
        <w:t>);</w:t>
      </w:r>
    </w:p>
    <w:p w:rsidR="00BC6ECE" w:rsidRDefault="00BC6ECE"/>
    <w:p w:rsidR="004A4EE5" w:rsidRDefault="004A4EE5" w:rsidP="004A4EE5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t>UNIQUE:</w:t>
      </w:r>
    </w:p>
    <w:p w:rsidR="004A4EE5" w:rsidRDefault="004A4EE5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UNIQUE Constraint enforces a column or set of columns to have unique values. If a column has a unique constraint, it means that particular column cannot have duplicate values in a table.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CREATE TABLE STUDENT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ROLL_NO INT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STU_NAME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NOT NULL </w:t>
      </w:r>
      <w:r>
        <w:rPr>
          <w:rStyle w:val="pln"/>
          <w:rFonts w:ascii="Consolas" w:hAnsi="Consolas" w:cs="Consolas"/>
          <w:b/>
          <w:bCs/>
          <w:color w:val="000000"/>
          <w:sz w:val="16"/>
          <w:szCs w:val="16"/>
        </w:rPr>
        <w:t>UNIQUE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STU_AGE INT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STU_ADDRESS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ln"/>
          <w:rFonts w:ascii="Consolas" w:hAnsi="Consolas" w:cs="Consolas"/>
          <w:b/>
          <w:bCs/>
          <w:color w:val="000000"/>
          <w:sz w:val="16"/>
          <w:szCs w:val="16"/>
        </w:rPr>
        <w:t>UNIQUE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PRIMARY KEY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ROLL_NO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</w:p>
    <w:p w:rsidR="004A4EE5" w:rsidRDefault="004A4EE5" w:rsidP="004A4EE5">
      <w:pPr>
        <w:pStyle w:val="HTMLPreformatted"/>
        <w:shd w:val="clear" w:color="auto" w:fill="EEEEEE"/>
        <w:rPr>
          <w:rFonts w:ascii="Consolas" w:hAnsi="Consolas" w:cs="Consolas"/>
          <w:color w:val="222426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4A4EE5" w:rsidRDefault="004A4EE5" w:rsidP="004A4EE5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</w:p>
    <w:p w:rsidR="004A4EE5" w:rsidRDefault="004A4EE5" w:rsidP="004A4EE5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t>DEFAULT:</w:t>
      </w:r>
    </w:p>
    <w:p w:rsidR="004A4EE5" w:rsidRDefault="004A4EE5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The DEFAULT constraint provides a default value to a column when there is no value provided while inserting a record into a table.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CREATE TABLE STUDENT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ROLL_NO   INT 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STU_NAME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STU_AGE INT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EXAM_FEE INT  </w:t>
      </w:r>
      <w:r>
        <w:rPr>
          <w:rStyle w:val="pln"/>
          <w:rFonts w:ascii="Consolas" w:hAnsi="Consolas" w:cs="Consolas"/>
          <w:b/>
          <w:bCs/>
          <w:color w:val="000000"/>
          <w:sz w:val="16"/>
          <w:szCs w:val="16"/>
        </w:rPr>
        <w:t>DEFAULT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10000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STU_ADDRESS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PRIMARY KEY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ROLL_NO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</w:p>
    <w:p w:rsidR="004A4EE5" w:rsidRDefault="004A4EE5" w:rsidP="004A4EE5">
      <w:pPr>
        <w:pStyle w:val="HTMLPreformatted"/>
        <w:shd w:val="clear" w:color="auto" w:fill="EEEEEE"/>
        <w:rPr>
          <w:rFonts w:ascii="Consolas" w:hAnsi="Consolas" w:cs="Consolas"/>
          <w:color w:val="222426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BC6ECE" w:rsidRDefault="00BC6ECE"/>
    <w:p w:rsidR="004A4EE5" w:rsidRDefault="004A4EE5" w:rsidP="004A4EE5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lastRenderedPageBreak/>
        <w:t>CHECK:</w:t>
      </w:r>
    </w:p>
    <w:p w:rsidR="004A4EE5" w:rsidRDefault="004A4EE5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This constraint is used for specifying range of values for a particular column of a table. When this constraint is being set on a column, it ensures that the specified column must have the value falling in the specified range.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CREATE TABLE STUDENT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ROLL_NO   INT  NOT NULL CHECK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ROLL_NO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&gt;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1000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STU_NAME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 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STU_AGE INT  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EXAM_FEE INT DEFAULT 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10000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STU_ADDRESS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4A4EE5" w:rsidRDefault="004A4EE5" w:rsidP="004A4EE5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PRIMARY KEY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ROLL_NO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</w:p>
    <w:p w:rsidR="004A4EE5" w:rsidRDefault="004A4EE5" w:rsidP="004A4EE5">
      <w:pPr>
        <w:pStyle w:val="HTMLPreformatted"/>
        <w:shd w:val="clear" w:color="auto" w:fill="EEEEEE"/>
        <w:rPr>
          <w:rFonts w:ascii="Consolas" w:hAnsi="Consolas" w:cs="Consolas"/>
          <w:color w:val="222426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4A4EE5" w:rsidRDefault="004A4EE5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</w:p>
    <w:p w:rsidR="004A4EE5" w:rsidRDefault="004A4EE5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In the above example we have set the check constraint on ROLL_NO column of STUDENT table. Now, the ROLL_NO field must have the value greater than 1000.</w:t>
      </w:r>
    </w:p>
    <w:p w:rsidR="00D94B8D" w:rsidRDefault="00D94B8D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</w:p>
    <w:p w:rsidR="00D94B8D" w:rsidRDefault="00D94B8D" w:rsidP="00D94B8D">
      <w:pPr>
        <w:pStyle w:val="Heading2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33"/>
          <w:szCs w:val="33"/>
        </w:rPr>
      </w:pPr>
      <w:r>
        <w:rPr>
          <w:rFonts w:ascii="Trebuchet MS" w:hAnsi="Trebuchet MS"/>
          <w:color w:val="444542"/>
          <w:sz w:val="33"/>
          <w:szCs w:val="33"/>
        </w:rPr>
        <w:t>Key constraints:</w:t>
      </w:r>
    </w:p>
    <w:p w:rsidR="00D94B8D" w:rsidRDefault="00D94B8D" w:rsidP="00D94B8D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t>PRIMARY KEY: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hyperlink r:id="rId7" w:tgtFrame="_blank" w:tooltip="Primary key in DBMS" w:history="1">
        <w:r>
          <w:rPr>
            <w:rStyle w:val="Hyperlink"/>
            <w:rFonts w:ascii="Arial" w:hAnsi="Arial" w:cs="Arial"/>
            <w:color w:val="7DC246"/>
            <w:sz w:val="21"/>
            <w:szCs w:val="21"/>
          </w:rPr>
          <w:t>Primary key</w:t>
        </w:r>
      </w:hyperlink>
      <w:r>
        <w:rPr>
          <w:rFonts w:ascii="Arial" w:hAnsi="Arial" w:cs="Arial"/>
          <w:color w:val="222426"/>
          <w:sz w:val="21"/>
          <w:szCs w:val="21"/>
        </w:rPr>
        <w:t> uniquely identifies each record in a table. It must have unique values and cannot contain nulls. In the below example the ROLL_NO field is marked as primary key, that means the ROLL_NO field cannot have duplicate and null values.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CREATE TABLE STUDENT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ROLL_NO   INT 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STU_NAME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  NOT NULL UNIQUE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STU_AGE INT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STU_ADDRESS VARCHAR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35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UNIQUE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b/>
          <w:bCs/>
          <w:color w:val="000000"/>
          <w:sz w:val="16"/>
          <w:szCs w:val="16"/>
        </w:rPr>
        <w:t>PRIMARY KEY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ROLL_NO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</w:p>
    <w:p w:rsidR="00D94B8D" w:rsidRDefault="00D94B8D" w:rsidP="00D94B8D">
      <w:pPr>
        <w:pStyle w:val="HTMLPreformatted"/>
        <w:shd w:val="clear" w:color="auto" w:fill="EEEEEE"/>
        <w:rPr>
          <w:rFonts w:ascii="Consolas" w:hAnsi="Consolas" w:cs="Consolas"/>
          <w:color w:val="222426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D94B8D" w:rsidRDefault="00D94B8D" w:rsidP="00D94B8D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t>FOREIGN KEY: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Foreign keys are the columns of a table that points to the primary key of another table. They act as a cross-reference between tables.</w:t>
      </w:r>
      <w:r>
        <w:rPr>
          <w:rFonts w:ascii="Arial" w:hAnsi="Arial" w:cs="Arial"/>
          <w:color w:val="222426"/>
          <w:sz w:val="21"/>
          <w:szCs w:val="21"/>
        </w:rPr>
        <w:br/>
        <w:t>Read more about it </w:t>
      </w:r>
      <w:hyperlink r:id="rId8" w:tgtFrame="_blank" w:tooltip="Foreign key in DBMS" w:history="1">
        <w:r>
          <w:rPr>
            <w:rStyle w:val="Hyperlink"/>
            <w:rFonts w:ascii="Arial" w:hAnsi="Arial" w:cs="Arial"/>
            <w:color w:val="7DC246"/>
            <w:sz w:val="21"/>
            <w:szCs w:val="21"/>
          </w:rPr>
          <w:t>here</w:t>
        </w:r>
      </w:hyperlink>
      <w:r>
        <w:rPr>
          <w:rFonts w:ascii="Arial" w:hAnsi="Arial" w:cs="Arial"/>
          <w:color w:val="222426"/>
          <w:sz w:val="21"/>
          <w:szCs w:val="21"/>
        </w:rPr>
        <w:t>.</w:t>
      </w:r>
    </w:p>
    <w:p w:rsidR="00D94B8D" w:rsidRDefault="00D94B8D" w:rsidP="00D94B8D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</w:p>
    <w:p w:rsidR="00D94B8D" w:rsidRDefault="00D94B8D" w:rsidP="00D94B8D">
      <w:pPr>
        <w:pStyle w:val="Heading4"/>
        <w:shd w:val="clear" w:color="auto" w:fill="FFFFFF"/>
        <w:spacing w:before="0" w:beforeAutospacing="0" w:after="200" w:afterAutospacing="0"/>
        <w:rPr>
          <w:rFonts w:ascii="Trebuchet MS" w:hAnsi="Trebuchet MS"/>
          <w:color w:val="444542"/>
          <w:sz w:val="25"/>
          <w:szCs w:val="25"/>
        </w:rPr>
      </w:pPr>
      <w:r>
        <w:rPr>
          <w:rFonts w:ascii="Trebuchet MS" w:hAnsi="Trebuchet MS"/>
          <w:color w:val="444542"/>
          <w:sz w:val="25"/>
          <w:szCs w:val="25"/>
        </w:rPr>
        <w:t>Domain constraints: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Each table has certain set of columns and each column allows a same type of data, based on its data type. The column does not accept values of any other data type.</w:t>
      </w:r>
      <w:r>
        <w:rPr>
          <w:rFonts w:ascii="Arial" w:hAnsi="Arial" w:cs="Arial"/>
          <w:color w:val="222426"/>
          <w:sz w:val="21"/>
          <w:szCs w:val="21"/>
        </w:rPr>
        <w:br/>
      </w:r>
      <w:hyperlink r:id="rId9" w:tgtFrame="_blank" w:tooltip="Domain constraints in DBMS" w:history="1">
        <w:r>
          <w:rPr>
            <w:rStyle w:val="Hyperlink"/>
            <w:rFonts w:ascii="Arial" w:hAnsi="Arial" w:cs="Arial"/>
            <w:color w:val="7DC246"/>
            <w:sz w:val="21"/>
            <w:szCs w:val="21"/>
          </w:rPr>
          <w:t>Domain constraints</w:t>
        </w:r>
      </w:hyperlink>
      <w:r>
        <w:rPr>
          <w:rFonts w:ascii="Arial" w:hAnsi="Arial" w:cs="Arial"/>
          <w:color w:val="222426"/>
          <w:sz w:val="21"/>
          <w:szCs w:val="21"/>
        </w:rPr>
        <w:t> are </w:t>
      </w:r>
      <w:r>
        <w:rPr>
          <w:rStyle w:val="Strong"/>
          <w:rFonts w:ascii="Arial" w:hAnsi="Arial" w:cs="Arial"/>
          <w:color w:val="222426"/>
          <w:sz w:val="21"/>
          <w:szCs w:val="21"/>
        </w:rPr>
        <w:t>user defined data type</w:t>
      </w:r>
      <w:r>
        <w:rPr>
          <w:rFonts w:ascii="Arial" w:hAnsi="Arial" w:cs="Arial"/>
          <w:color w:val="222426"/>
          <w:sz w:val="21"/>
          <w:szCs w:val="21"/>
        </w:rPr>
        <w:t> and we can define them like this: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Domain Constraint = data type + Constraints (NOT NULL / UNIQUE / PRIMARY KEY / FOREIGN KEY / CHECK / DEFAULT)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Style w:val="Strong"/>
          <w:rFonts w:ascii="Arial" w:hAnsi="Arial" w:cs="Arial"/>
          <w:color w:val="222426"/>
          <w:sz w:val="21"/>
          <w:szCs w:val="21"/>
        </w:rPr>
        <w:lastRenderedPageBreak/>
        <w:t>Mapping Cardinality</w:t>
      </w:r>
      <w:r>
        <w:rPr>
          <w:rFonts w:ascii="Arial" w:hAnsi="Arial" w:cs="Arial"/>
          <w:color w:val="222426"/>
          <w:sz w:val="21"/>
          <w:szCs w:val="21"/>
        </w:rPr>
        <w:t>:</w:t>
      </w:r>
      <w:r>
        <w:rPr>
          <w:rFonts w:ascii="Arial" w:hAnsi="Arial" w:cs="Arial"/>
          <w:color w:val="222426"/>
          <w:sz w:val="21"/>
          <w:szCs w:val="21"/>
        </w:rPr>
        <w:br/>
      </w:r>
      <w:r>
        <w:rPr>
          <w:rStyle w:val="Strong"/>
          <w:rFonts w:ascii="Arial" w:hAnsi="Arial" w:cs="Arial"/>
          <w:color w:val="222426"/>
          <w:sz w:val="21"/>
          <w:szCs w:val="21"/>
        </w:rPr>
        <w:t>One to One</w:t>
      </w:r>
      <w:r>
        <w:rPr>
          <w:rFonts w:ascii="Arial" w:hAnsi="Arial" w:cs="Arial"/>
          <w:color w:val="222426"/>
          <w:sz w:val="21"/>
          <w:szCs w:val="21"/>
        </w:rPr>
        <w:t>: An entity of entity-set A can be associated with at most one entity of entity-set B and an entity in entity-set B can be associated with at most one entity of entity-set A.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Style w:val="Strong"/>
          <w:rFonts w:ascii="Arial" w:hAnsi="Arial" w:cs="Arial"/>
          <w:color w:val="222426"/>
          <w:sz w:val="21"/>
          <w:szCs w:val="21"/>
        </w:rPr>
        <w:t>One to Many</w:t>
      </w:r>
      <w:r>
        <w:rPr>
          <w:rFonts w:ascii="Arial" w:hAnsi="Arial" w:cs="Arial"/>
          <w:color w:val="222426"/>
          <w:sz w:val="21"/>
          <w:szCs w:val="21"/>
        </w:rPr>
        <w:t>: An entity of entity-set A can be associated with any number of entities of entity-set B and an entity in entity-set B can be associated with at most one entity of entity-set A.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Style w:val="Strong"/>
          <w:rFonts w:ascii="Arial" w:hAnsi="Arial" w:cs="Arial"/>
          <w:color w:val="222426"/>
          <w:sz w:val="21"/>
          <w:szCs w:val="21"/>
        </w:rPr>
        <w:t>Many to One</w:t>
      </w:r>
      <w:r>
        <w:rPr>
          <w:rFonts w:ascii="Arial" w:hAnsi="Arial" w:cs="Arial"/>
          <w:color w:val="222426"/>
          <w:sz w:val="21"/>
          <w:szCs w:val="21"/>
        </w:rPr>
        <w:t>: An entity of entity-set A can be associated with at most one entity of entity-set B and an entity in entity-set B can be associated with any number of entities of entity-set A.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Style w:val="Strong"/>
          <w:rFonts w:ascii="Arial" w:hAnsi="Arial" w:cs="Arial"/>
          <w:color w:val="222426"/>
          <w:sz w:val="21"/>
          <w:szCs w:val="21"/>
        </w:rPr>
        <w:t>Many to Many</w:t>
      </w:r>
      <w:r>
        <w:rPr>
          <w:rFonts w:ascii="Arial" w:hAnsi="Arial" w:cs="Arial"/>
          <w:color w:val="222426"/>
          <w:sz w:val="21"/>
          <w:szCs w:val="21"/>
        </w:rPr>
        <w:t>: An entity of entity-set A can be associated with any number of entities of entity-set B and an entity in entity-set B can be associated with any number of entities of entity-set A.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We can have these constraints in place while creating tables in database.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Style w:val="Strong"/>
          <w:rFonts w:ascii="Arial" w:hAnsi="Arial" w:cs="Arial"/>
          <w:color w:val="222426"/>
          <w:sz w:val="21"/>
          <w:szCs w:val="21"/>
        </w:rPr>
        <w:t>Example</w:t>
      </w:r>
      <w:r>
        <w:rPr>
          <w:rFonts w:ascii="Arial" w:hAnsi="Arial" w:cs="Arial"/>
          <w:color w:val="222426"/>
          <w:sz w:val="21"/>
          <w:szCs w:val="21"/>
        </w:rPr>
        <w:t>: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CREATE TABLE </w:t>
      </w:r>
      <w:r>
        <w:rPr>
          <w:rStyle w:val="typ"/>
          <w:rFonts w:ascii="Consolas" w:hAnsi="Consolas" w:cs="Consolas"/>
          <w:color w:val="2B91AF"/>
          <w:sz w:val="16"/>
          <w:szCs w:val="16"/>
        </w:rPr>
        <w:t>Customer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customer_id </w:t>
      </w:r>
      <w:r>
        <w:rPr>
          <w:rStyle w:val="kwd"/>
          <w:rFonts w:ascii="Consolas" w:hAnsi="Consolas" w:cs="Consolas"/>
          <w:color w:val="00008B"/>
          <w:sz w:val="16"/>
          <w:szCs w:val="16"/>
        </w:rPr>
        <w:t>int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PRIMARY KEY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first_name varchar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20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last_name varchar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20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CREATE TABLE </w:t>
      </w:r>
      <w:r>
        <w:rPr>
          <w:rStyle w:val="typ"/>
          <w:rFonts w:ascii="Consolas" w:hAnsi="Consolas" w:cs="Consolas"/>
          <w:color w:val="2B91AF"/>
          <w:sz w:val="16"/>
          <w:szCs w:val="16"/>
        </w:rPr>
        <w:t>Order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order_id </w:t>
      </w:r>
      <w:r>
        <w:rPr>
          <w:rStyle w:val="kwd"/>
          <w:rFonts w:ascii="Consolas" w:hAnsi="Consolas" w:cs="Consolas"/>
          <w:color w:val="00008B"/>
          <w:sz w:val="16"/>
          <w:szCs w:val="16"/>
        </w:rPr>
        <w:t>int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PRIMARY KEY NOT NULL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customer_id </w:t>
      </w:r>
      <w:r>
        <w:rPr>
          <w:rStyle w:val="kwd"/>
          <w:rFonts w:ascii="Consolas" w:hAnsi="Consolas" w:cs="Consolas"/>
          <w:color w:val="00008B"/>
          <w:sz w:val="16"/>
          <w:szCs w:val="16"/>
        </w:rPr>
        <w:t>int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>order_details varchar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lit"/>
          <w:rFonts w:ascii="Consolas" w:hAnsi="Consolas" w:cs="Consolas"/>
          <w:color w:val="800000"/>
          <w:sz w:val="16"/>
          <w:szCs w:val="16"/>
        </w:rPr>
        <w:t>50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),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constraint fk_Customers foreign key 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(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>customer_id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)</w:t>
      </w: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</w:t>
      </w:r>
    </w:p>
    <w:p w:rsidR="00D94B8D" w:rsidRDefault="00D94B8D" w:rsidP="00D94B8D">
      <w:pPr>
        <w:pStyle w:val="HTMLPreformatted"/>
        <w:shd w:val="clear" w:color="auto" w:fill="EEEEEE"/>
        <w:rPr>
          <w:rStyle w:val="pln"/>
          <w:rFonts w:ascii="Consolas" w:hAnsi="Consolas" w:cs="Consolas"/>
          <w:color w:val="000000"/>
          <w:sz w:val="16"/>
          <w:szCs w:val="16"/>
        </w:rPr>
      </w:pPr>
      <w:r>
        <w:rPr>
          <w:rStyle w:val="pln"/>
          <w:rFonts w:ascii="Consolas" w:hAnsi="Consolas" w:cs="Consolas"/>
          <w:color w:val="000000"/>
          <w:sz w:val="16"/>
          <w:szCs w:val="16"/>
        </w:rPr>
        <w:t xml:space="preserve">       references dbo</w:t>
      </w:r>
      <w:r>
        <w:rPr>
          <w:rStyle w:val="pun"/>
          <w:rFonts w:ascii="Consolas" w:hAnsi="Consolas" w:cs="Consolas"/>
          <w:color w:val="000000"/>
          <w:sz w:val="16"/>
          <w:szCs w:val="16"/>
        </w:rPr>
        <w:t>.</w:t>
      </w:r>
      <w:r>
        <w:rPr>
          <w:rStyle w:val="typ"/>
          <w:rFonts w:ascii="Consolas" w:hAnsi="Consolas" w:cs="Consolas"/>
          <w:color w:val="2B91AF"/>
          <w:sz w:val="16"/>
          <w:szCs w:val="16"/>
        </w:rPr>
        <w:t>Customer</w:t>
      </w:r>
    </w:p>
    <w:p w:rsidR="00D94B8D" w:rsidRDefault="00D94B8D" w:rsidP="00D94B8D">
      <w:pPr>
        <w:pStyle w:val="HTMLPreformatted"/>
        <w:shd w:val="clear" w:color="auto" w:fill="EEEEEE"/>
        <w:rPr>
          <w:rFonts w:ascii="Consolas" w:hAnsi="Consolas" w:cs="Consolas"/>
          <w:color w:val="222426"/>
          <w:sz w:val="16"/>
          <w:szCs w:val="16"/>
        </w:rPr>
      </w:pPr>
      <w:r>
        <w:rPr>
          <w:rStyle w:val="pun"/>
          <w:rFonts w:ascii="Consolas" w:hAnsi="Consolas" w:cs="Consolas"/>
          <w:color w:val="000000"/>
          <w:sz w:val="16"/>
          <w:szCs w:val="16"/>
        </w:rPr>
        <w:t>);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  <w:r>
        <w:rPr>
          <w:rFonts w:ascii="Arial" w:hAnsi="Arial" w:cs="Arial"/>
          <w:color w:val="222426"/>
          <w:sz w:val="21"/>
          <w:szCs w:val="21"/>
        </w:rPr>
        <w:t>Assuming, that a customer orders more than once, the above relation represents </w:t>
      </w:r>
      <w:r>
        <w:rPr>
          <w:rStyle w:val="Strong"/>
          <w:rFonts w:ascii="Arial" w:hAnsi="Arial" w:cs="Arial"/>
          <w:color w:val="222426"/>
          <w:sz w:val="21"/>
          <w:szCs w:val="21"/>
        </w:rPr>
        <w:t>one to many</w:t>
      </w:r>
      <w:r>
        <w:rPr>
          <w:rFonts w:ascii="Arial" w:hAnsi="Arial" w:cs="Arial"/>
          <w:color w:val="222426"/>
          <w:sz w:val="21"/>
          <w:szCs w:val="21"/>
        </w:rPr>
        <w:t>relation. Similarly we can achieve other mapping constraints based on the requirements.</w:t>
      </w: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</w:p>
    <w:p w:rsidR="00D94B8D" w:rsidRDefault="00D94B8D" w:rsidP="00D94B8D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</w:p>
    <w:p w:rsidR="00D94B8D" w:rsidRDefault="00D94B8D" w:rsidP="004A4EE5">
      <w:pPr>
        <w:pStyle w:val="NormalWeb"/>
        <w:shd w:val="clear" w:color="auto" w:fill="FFFFFF"/>
        <w:spacing w:before="0" w:beforeAutospacing="0" w:after="326" w:afterAutospacing="0"/>
        <w:rPr>
          <w:rFonts w:ascii="Arial" w:hAnsi="Arial" w:cs="Arial"/>
          <w:color w:val="222426"/>
          <w:sz w:val="21"/>
          <w:szCs w:val="21"/>
        </w:rPr>
      </w:pPr>
    </w:p>
    <w:p w:rsidR="004A4EE5" w:rsidRDefault="004A4EE5"/>
    <w:sectPr w:rsidR="004A4EE5" w:rsidSect="005E6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F32" w:rsidRDefault="00370F32" w:rsidP="00D94B8D">
      <w:pPr>
        <w:spacing w:after="0" w:line="240" w:lineRule="auto"/>
      </w:pPr>
      <w:r>
        <w:separator/>
      </w:r>
    </w:p>
  </w:endnote>
  <w:endnote w:type="continuationSeparator" w:id="1">
    <w:p w:rsidR="00370F32" w:rsidRDefault="00370F32" w:rsidP="00D9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F32" w:rsidRDefault="00370F32" w:rsidP="00D94B8D">
      <w:pPr>
        <w:spacing w:after="0" w:line="240" w:lineRule="auto"/>
      </w:pPr>
      <w:r>
        <w:separator/>
      </w:r>
    </w:p>
  </w:footnote>
  <w:footnote w:type="continuationSeparator" w:id="1">
    <w:p w:rsidR="00370F32" w:rsidRDefault="00370F32" w:rsidP="00D9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633CA"/>
    <w:multiLevelType w:val="multilevel"/>
    <w:tmpl w:val="8BB2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ECE"/>
    <w:rsid w:val="00370F32"/>
    <w:rsid w:val="004A4EE5"/>
    <w:rsid w:val="005E60DE"/>
    <w:rsid w:val="006227DC"/>
    <w:rsid w:val="00BC6ECE"/>
    <w:rsid w:val="00C90388"/>
    <w:rsid w:val="00D9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DE"/>
  </w:style>
  <w:style w:type="paragraph" w:styleId="Heading2">
    <w:name w:val="heading 2"/>
    <w:basedOn w:val="Normal"/>
    <w:link w:val="Heading2Char"/>
    <w:uiPriority w:val="9"/>
    <w:qFormat/>
    <w:rsid w:val="00BC6E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BC6E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6E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C6E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C6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6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6ECE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DefaultParagraphFont"/>
    <w:rsid w:val="00BC6ECE"/>
  </w:style>
  <w:style w:type="character" w:customStyle="1" w:styleId="pun">
    <w:name w:val="pun"/>
    <w:basedOn w:val="DefaultParagraphFont"/>
    <w:rsid w:val="00BC6ECE"/>
  </w:style>
  <w:style w:type="character" w:customStyle="1" w:styleId="lit">
    <w:name w:val="lit"/>
    <w:basedOn w:val="DefaultParagraphFont"/>
    <w:rsid w:val="00BC6ECE"/>
  </w:style>
  <w:style w:type="character" w:styleId="Hyperlink">
    <w:name w:val="Hyperlink"/>
    <w:basedOn w:val="DefaultParagraphFont"/>
    <w:uiPriority w:val="99"/>
    <w:semiHidden/>
    <w:unhideWhenUsed/>
    <w:rsid w:val="004A4EE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94B8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94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4B8D"/>
  </w:style>
  <w:style w:type="paragraph" w:styleId="Footer">
    <w:name w:val="footer"/>
    <w:basedOn w:val="Normal"/>
    <w:link w:val="FooterChar"/>
    <w:uiPriority w:val="99"/>
    <w:semiHidden/>
    <w:unhideWhenUsed/>
    <w:rsid w:val="00D94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4B8D"/>
  </w:style>
  <w:style w:type="character" w:customStyle="1" w:styleId="typ">
    <w:name w:val="typ"/>
    <w:basedOn w:val="DefaultParagraphFont"/>
    <w:rsid w:val="00D94B8D"/>
  </w:style>
  <w:style w:type="character" w:customStyle="1" w:styleId="kwd">
    <w:name w:val="kwd"/>
    <w:basedOn w:val="DefaultParagraphFont"/>
    <w:rsid w:val="00D94B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ginnersbook.com/2015/04/foreign-key-in-dbm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ginnersbook.com/2015/04/primary-key-in-db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eginnersbook.com/2015/04/domain-constraints-in-db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IT-Staff001</dc:creator>
  <cp:lastModifiedBy>IT-Staff001</cp:lastModifiedBy>
  <cp:revision>3</cp:revision>
  <dcterms:created xsi:type="dcterms:W3CDTF">2018-07-18T07:00:00Z</dcterms:created>
  <dcterms:modified xsi:type="dcterms:W3CDTF">2018-07-18T07:04:00Z</dcterms:modified>
</cp:coreProperties>
</file>